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F955" w14:textId="77777777" w:rsidR="00524211" w:rsidRDefault="00524211" w:rsidP="00524211">
      <w:pPr>
        <w:pStyle w:val="Normalwebb"/>
      </w:pPr>
      <w:r>
        <w:rPr>
          <w:rStyle w:val="Stark"/>
        </w:rPr>
        <w:t>Förslag på text till ert svar i dokumentet:</w:t>
      </w:r>
    </w:p>
    <w:p w14:paraId="01720D7A" w14:textId="5EB1622C" w:rsidR="00524211" w:rsidRDefault="00524211" w:rsidP="00524211">
      <w:pPr>
        <w:pStyle w:val="Normalwebb"/>
      </w:pPr>
      <w:r>
        <w:t xml:space="preserve">”Vårt företag står bakom </w:t>
      </w:r>
      <w:proofErr w:type="spellStart"/>
      <w:r>
        <w:t>APPLiAs</w:t>
      </w:r>
      <w:proofErr w:type="spellEnd"/>
      <w:r>
        <w:t xml:space="preserve"> remissvar i frågan</w:t>
      </w:r>
      <w:r w:rsidR="00582DA3">
        <w:t>.</w:t>
      </w:r>
      <w:r>
        <w:t>”</w:t>
      </w:r>
    </w:p>
    <w:p w14:paraId="411506C4" w14:textId="77777777" w:rsidR="00582DA3" w:rsidRDefault="00582DA3" w:rsidP="00524211">
      <w:pPr>
        <w:pStyle w:val="Normalwebb"/>
      </w:pPr>
    </w:p>
    <w:p w14:paraId="0F7BBEC4" w14:textId="77777777" w:rsidR="00524211" w:rsidRDefault="00524211" w:rsidP="00524211">
      <w:pPr>
        <w:pStyle w:val="Normalwebb"/>
      </w:pPr>
      <w:r>
        <w:rPr>
          <w:rStyle w:val="Stark"/>
        </w:rPr>
        <w:t>Information från Regeringskansliet:</w:t>
      </w:r>
    </w:p>
    <w:p w14:paraId="7EF245A5" w14:textId="212991FC" w:rsidR="00524211" w:rsidRDefault="00524211" w:rsidP="00524211">
      <w:pPr>
        <w:pStyle w:val="Normalwebb"/>
      </w:pPr>
      <w:r>
        <w:rPr>
          <w:rStyle w:val="Betoning"/>
        </w:rPr>
        <w:t xml:space="preserve">Remissvaren ska ha kommit in till Finansdepartementet senast den </w:t>
      </w:r>
      <w:r>
        <w:rPr>
          <w:rStyle w:val="Stark"/>
          <w:i/>
          <w:iCs/>
        </w:rPr>
        <w:t>1 februari 2022</w:t>
      </w:r>
      <w:r>
        <w:rPr>
          <w:rStyle w:val="Betoning"/>
        </w:rPr>
        <w:t xml:space="preserve">. Svaren bör lämnas per e-post till </w:t>
      </w:r>
      <w:hyperlink r:id="rId4" w:history="1">
        <w:r>
          <w:rPr>
            <w:rStyle w:val="Hyperlnk"/>
            <w:i/>
            <w:iCs/>
          </w:rPr>
          <w:t>fi.remissvar@regeringskansliet.se</w:t>
        </w:r>
      </w:hyperlink>
      <w:r>
        <w:rPr>
          <w:rStyle w:val="Betoning"/>
        </w:rPr>
        <w:t xml:space="preserve"> .</w:t>
      </w:r>
      <w:r>
        <w:rPr>
          <w:i/>
          <w:iCs/>
        </w:rPr>
        <w:br/>
      </w:r>
      <w:r>
        <w:rPr>
          <w:rStyle w:val="Betoning"/>
        </w:rPr>
        <w:t xml:space="preserve">Ange diarienummer Fi2021/04051 och remissinstansens namn i </w:t>
      </w:r>
      <w:proofErr w:type="spellStart"/>
      <w:r>
        <w:rPr>
          <w:rStyle w:val="Betoning"/>
        </w:rPr>
        <w:t>ämnesraden</w:t>
      </w:r>
      <w:proofErr w:type="spellEnd"/>
      <w:r>
        <w:rPr>
          <w:rStyle w:val="Betoning"/>
        </w:rPr>
        <w:t xml:space="preserve"> på e-postmeddelandet.</w:t>
      </w:r>
    </w:p>
    <w:p w14:paraId="2F66D479" w14:textId="77777777" w:rsidR="00524211" w:rsidRDefault="00524211" w:rsidP="00524211">
      <w:pPr>
        <w:pStyle w:val="Normalwebb"/>
      </w:pPr>
      <w:r>
        <w:rPr>
          <w:rStyle w:val="Betoning"/>
        </w:rPr>
        <w:t>Svaret bör lämnas i två versioner: den ena i ett bearbetningsbart format (</w:t>
      </w:r>
      <w:proofErr w:type="gramStart"/>
      <w:r>
        <w:rPr>
          <w:rStyle w:val="Betoning"/>
        </w:rPr>
        <w:t>t.ex.</w:t>
      </w:r>
      <w:proofErr w:type="gramEnd"/>
      <w:r>
        <w:rPr>
          <w:rStyle w:val="Betoning"/>
        </w:rPr>
        <w:t xml:space="preserve"> Word), den andra i ett format (t.ex. </w:t>
      </w:r>
      <w:proofErr w:type="spellStart"/>
      <w:r>
        <w:rPr>
          <w:rStyle w:val="Betoning"/>
        </w:rPr>
        <w:t>pdf</w:t>
      </w:r>
      <w:proofErr w:type="spellEnd"/>
      <w:r>
        <w:rPr>
          <w:rStyle w:val="Betoning"/>
        </w:rPr>
        <w:t>) som följer tillgänglighetskraven enligt lagen (2018:1937) om tillgänglighet till digital offentlig service.</w:t>
      </w:r>
    </w:p>
    <w:p w14:paraId="16F1FC0D" w14:textId="77777777" w:rsidR="00524211" w:rsidRDefault="00524211" w:rsidP="00524211">
      <w:pPr>
        <w:pStyle w:val="Normalwebb"/>
      </w:pPr>
      <w:r>
        <w:rPr>
          <w:rStyle w:val="Betoning"/>
        </w:rPr>
        <w:t>Remissinstansens namn ska anges i namnet på respektive dokument.</w:t>
      </w:r>
    </w:p>
    <w:p w14:paraId="5C5F4D3F" w14:textId="77777777" w:rsidR="00524211" w:rsidRDefault="00524211" w:rsidP="00524211">
      <w:pPr>
        <w:pStyle w:val="Normalwebb"/>
      </w:pPr>
      <w:r>
        <w:rPr>
          <w:rStyle w:val="Betoning"/>
        </w:rPr>
        <w:t> </w:t>
      </w:r>
    </w:p>
    <w:p w14:paraId="4F235183" w14:textId="6A3EC83D" w:rsidR="00524211" w:rsidRDefault="00582DA3" w:rsidP="00524211">
      <w:pPr>
        <w:pStyle w:val="Normalwebb"/>
      </w:pPr>
      <w:r>
        <w:t>Om</w:t>
      </w:r>
      <w:r w:rsidR="00524211">
        <w:t xml:space="preserve"> ni svarar på remissen, sätt gärna </w:t>
      </w:r>
      <w:hyperlink r:id="rId5" w:history="1">
        <w:r w:rsidR="00524211">
          <w:rPr>
            <w:rStyle w:val="Hyperlnk"/>
          </w:rPr>
          <w:t>applia@tebab.com</w:t>
        </w:r>
      </w:hyperlink>
      <w:r w:rsidR="00524211">
        <w:t xml:space="preserve"> som kopia.</w:t>
      </w:r>
    </w:p>
    <w:p w14:paraId="18FAF073" w14:textId="51FF8855" w:rsidR="00524211" w:rsidRDefault="00524211" w:rsidP="00524211">
      <w:pPr>
        <w:pStyle w:val="Normalwebb"/>
      </w:pPr>
      <w:r>
        <w:t>Här kan ni läsa mer</w:t>
      </w:r>
      <w:r w:rsidR="00582DA3">
        <w:t>:</w:t>
      </w:r>
      <w:r>
        <w:t xml:space="preserve"> </w:t>
      </w:r>
      <w:r w:rsidR="00582DA3">
        <w:br/>
      </w:r>
      <w:hyperlink r:id="rId6" w:history="1">
        <w:r w:rsidR="00582DA3" w:rsidRPr="0042755D">
          <w:rPr>
            <w:rStyle w:val="Hyperlnk"/>
          </w:rPr>
          <w:t>https://www.regeringen.se/remisser/2021/12/remiss-av-promemorian-bnp-indexering-av-skatterna-pa-kemikalier-i-viss-elektronik-och-pa-avfallsforbranning/</w:t>
        </w:r>
      </w:hyperlink>
    </w:p>
    <w:p w14:paraId="6DE727CB" w14:textId="77777777" w:rsidR="00524211" w:rsidRDefault="00524211" w:rsidP="00524211">
      <w:pPr>
        <w:pStyle w:val="Normalwebb"/>
      </w:pPr>
      <w:r>
        <w:t>Har ni frågor så kontakta oss gärna.</w:t>
      </w:r>
    </w:p>
    <w:p w14:paraId="3ADD3B9E" w14:textId="77777777" w:rsidR="00524211" w:rsidRDefault="00524211"/>
    <w:sectPr w:rsidR="0052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11"/>
    <w:rsid w:val="00524211"/>
    <w:rsid w:val="005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6F88F"/>
  <w15:chartTrackingRefBased/>
  <w15:docId w15:val="{D0CEDE94-EFA2-064B-BE02-0F728B3F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242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524211"/>
    <w:rPr>
      <w:b/>
      <w:bCs/>
    </w:rPr>
  </w:style>
  <w:style w:type="character" w:styleId="Betoning">
    <w:name w:val="Emphasis"/>
    <w:basedOn w:val="Standardstycketeckensnitt"/>
    <w:uiPriority w:val="20"/>
    <w:qFormat/>
    <w:rsid w:val="0052421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2421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eringen.se/remisser/2021/12/remiss-av-promemorian-bnp-indexering-av-skatterna-pa-kemikalier-i-viss-elektronik-och-pa-avfallsforbranning/" TargetMode="External"/><Relationship Id="rId5" Type="http://schemas.openxmlformats.org/officeDocument/2006/relationships/hyperlink" Target="mailto:applia@tebab.com" TargetMode="External"/><Relationship Id="rId4" Type="http://schemas.openxmlformats.org/officeDocument/2006/relationships/hyperlink" Target="mailto:fi.remissvar@regeringskansli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Janike Eleby</dc:creator>
  <cp:keywords/>
  <dc:description/>
  <cp:lastModifiedBy>Janike Eleby</cp:lastModifiedBy>
  <cp:revision>1</cp:revision>
  <dcterms:created xsi:type="dcterms:W3CDTF">2022-02-01T13:44:00Z</dcterms:created>
  <dcterms:modified xsi:type="dcterms:W3CDTF">2022-02-01T14:38:00Z</dcterms:modified>
</cp:coreProperties>
</file>